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29AE" w14:textId="32206B00" w:rsidR="00510BAB" w:rsidRP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5</w:t>
      </w:r>
    </w:p>
    <w:p w14:paraId="44DFC5C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57B2A39A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7B3B3C02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2A7A1C9A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29A80DCC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2F261A63" w14:textId="77777777" w:rsidR="00510BAB" w:rsidRPr="00510BAB" w:rsidRDefault="00510BAB" w:rsidP="00510BAB">
      <w:pPr>
        <w:spacing w:before="108" w:after="108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63CF022F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1793A41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160A9FC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309F9F0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4400"/>
        <w:jc w:val="right"/>
        <w:rPr>
          <w:b/>
          <w:bCs/>
        </w:rPr>
      </w:pPr>
    </w:p>
    <w:p w14:paraId="76A5C42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4400"/>
        <w:jc w:val="right"/>
        <w:rPr>
          <w:b/>
          <w:bCs/>
        </w:rPr>
      </w:pPr>
    </w:p>
    <w:p w14:paraId="50633E3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 xml:space="preserve">П О Л О Ж Е Н И Е </w:t>
      </w:r>
    </w:p>
    <w:p w14:paraId="0A55F42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 xml:space="preserve">О КОМИССИИ ПО УРЕГУЛИРОВАНИЮ СПОРОВ МЕЖДУ УЧАСТНИКАМИ ОБРАЗОВАТЕЛЬНЫХ ОТНОШЕНИЙ </w:t>
      </w:r>
    </w:p>
    <w:p w14:paraId="1E8577C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50084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5B15A3" w14:textId="77777777" w:rsidR="00510BAB" w:rsidRPr="00510BAB" w:rsidRDefault="00510BAB" w:rsidP="00510BAB">
      <w:pPr>
        <w:ind w:firstLine="567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1. Общие положения</w:t>
      </w:r>
    </w:p>
    <w:p w14:paraId="1F59F9BE" w14:textId="08FBE566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1.1. Положение о комиссии по урегулированию споров между участниками образовательных отношений (далее – Комиссия) разработано в соответствии со ст. 45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510BAB">
          <w:rPr>
            <w:rFonts w:ascii="Arial" w:hAnsi="Arial" w:cs="Arial"/>
            <w:sz w:val="22"/>
            <w:szCs w:val="22"/>
          </w:rPr>
          <w:t>2012 г</w:t>
        </w:r>
      </w:smartTag>
      <w:r w:rsidRPr="00510BAB">
        <w:rPr>
          <w:rFonts w:ascii="Arial" w:hAnsi="Arial" w:cs="Arial"/>
          <w:sz w:val="22"/>
          <w:szCs w:val="22"/>
        </w:rPr>
        <w:t>. № 273-ФЗ «Об образовании в Российской Федерации»</w:t>
      </w:r>
      <w:r w:rsidR="009830F3">
        <w:rPr>
          <w:rFonts w:ascii="Arial" w:hAnsi="Arial" w:cs="Arial"/>
          <w:sz w:val="22"/>
          <w:szCs w:val="22"/>
        </w:rPr>
        <w:t xml:space="preserve">, </w:t>
      </w:r>
      <w:r w:rsidR="009830F3" w:rsidRPr="009830F3">
        <w:rPr>
          <w:rFonts w:ascii="Arial" w:hAnsi="Arial" w:cs="Arial"/>
          <w:sz w:val="22"/>
          <w:szCs w:val="22"/>
        </w:rPr>
        <w:t>иными нормативно-правовыми актами законодательства об образовании</w:t>
      </w:r>
      <w:r w:rsidR="009830F3">
        <w:rPr>
          <w:rFonts w:ascii="Arial" w:hAnsi="Arial" w:cs="Arial"/>
          <w:sz w:val="22"/>
          <w:szCs w:val="22"/>
        </w:rPr>
        <w:t>.</w:t>
      </w:r>
    </w:p>
    <w:p w14:paraId="59CE9FD9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dstrike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1.2. Комиссия по урегулированию споров между участниками образовательных отношений создается для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к обучающимся дисциплинарного взыскания. </w:t>
      </w:r>
    </w:p>
    <w:p w14:paraId="66D7400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1.3. Комиссия в своей деятельности руководствуется Федеральным законом Российской Федерации "Об образовании в Российской Федерации", настоящим Положением, уставом и другими локальными актами НОО «Форсаж».</w:t>
      </w:r>
    </w:p>
    <w:p w14:paraId="6ABFC0C7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59537EA3" w14:textId="521E36B1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2.</w:t>
      </w:r>
      <w:r w:rsidR="00E24741">
        <w:rPr>
          <w:rFonts w:ascii="Arial" w:hAnsi="Arial" w:cs="Arial"/>
          <w:b/>
          <w:bCs/>
          <w:sz w:val="22"/>
          <w:szCs w:val="22"/>
        </w:rPr>
        <w:t xml:space="preserve">  </w:t>
      </w:r>
      <w:r w:rsidRPr="00510BAB">
        <w:rPr>
          <w:rFonts w:ascii="Arial" w:hAnsi="Arial" w:cs="Arial"/>
          <w:b/>
          <w:bCs/>
          <w:sz w:val="22"/>
          <w:szCs w:val="22"/>
        </w:rPr>
        <w:t>Создание Комиссии</w:t>
      </w:r>
    </w:p>
    <w:p w14:paraId="732E261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2.1. Комиссия формируется в соответствии с приказом руководителя из работников НОО «Форсаж» (далее – организация) в количестве 3 (трех) человек в составе: сотрудник административно-управленческого персонала, член Педагогического совета, представитель педагогического коллектива организации. </w:t>
      </w:r>
    </w:p>
    <w:p w14:paraId="4C77B890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 Срок полномочий Комиссии – 1 год.</w:t>
      </w:r>
    </w:p>
    <w:p w14:paraId="27F04A59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2.3. Досрочное прекращение полномочий члена Комиссии предусмотрено в следующих случаях: </w:t>
      </w:r>
    </w:p>
    <w:p w14:paraId="48611099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1) по инициативе члена Комиссии о выходе из ее состава; </w:t>
      </w:r>
    </w:p>
    <w:p w14:paraId="4EC6965F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2) по требованию 2-х членов Комиссии; </w:t>
      </w:r>
    </w:p>
    <w:p w14:paraId="33839DB8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3) по причине прекращения членом Комиссии трудовых отношений с организацией. </w:t>
      </w:r>
    </w:p>
    <w:p w14:paraId="5B466233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2.4. В случае досрочного прекращения полномочий члена Комиссии в ее составе приказом руководителя организации производится замена. </w:t>
      </w:r>
    </w:p>
    <w:p w14:paraId="36322DDF" w14:textId="632AD1C1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2.5. Руководство деятельностью Комиссией осуществляет председатель, избираемый большинством голосов членов Комиссии простым открытым голосованием.</w:t>
      </w:r>
      <w:r w:rsidR="00E24741">
        <w:rPr>
          <w:rFonts w:ascii="Arial" w:hAnsi="Arial" w:cs="Arial"/>
          <w:sz w:val="22"/>
          <w:szCs w:val="22"/>
        </w:rPr>
        <w:t xml:space="preserve">  </w:t>
      </w:r>
    </w:p>
    <w:p w14:paraId="3E169AB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2.6. Председатель Комиссии назначает из членов Комиссии своего заместителя и секретаря. </w:t>
      </w:r>
    </w:p>
    <w:p w14:paraId="0439CB4E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2.7. Члены Комиссии обязаны:</w:t>
      </w:r>
    </w:p>
    <w:p w14:paraId="38390FA1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присутствовать на всех заседаниях комиссии;</w:t>
      </w:r>
    </w:p>
    <w:p w14:paraId="00197859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принимать активное участие в рассмотрении поданных заявлений;</w:t>
      </w:r>
    </w:p>
    <w:p w14:paraId="6C2A8E2D" w14:textId="77777777" w:rsidR="00510BAB" w:rsidRPr="00510BAB" w:rsidRDefault="00510BAB" w:rsidP="00510BAB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379D35C2" w14:textId="77777777" w:rsidR="00510BAB" w:rsidRPr="00510BAB" w:rsidRDefault="00510BAB" w:rsidP="00510BAB">
      <w:pPr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3. Порядок работы Комиссии</w:t>
      </w:r>
    </w:p>
    <w:p w14:paraId="252419D6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3.1. При поступлении заявления от участника образовательных отношений Комиссия производит рассмотрение заявления по существу.</w:t>
      </w:r>
    </w:p>
    <w:p w14:paraId="74FFEFB8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3.2. К полномочиям Комиссии относится</w:t>
      </w:r>
    </w:p>
    <w:p w14:paraId="199C62E7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lastRenderedPageBreak/>
        <w:t>1) рассмотрение заявлений от участников образовательных отношений о нарушении их законных прав в сфере образования;</w:t>
      </w:r>
    </w:p>
    <w:p w14:paraId="1F8AF18A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2) установление наличия или отсутствия конфликта интересов в действиях педагогического работника организации; </w:t>
      </w:r>
    </w:p>
    <w:p w14:paraId="306108C3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3) справедливое и объективное расследование нарушения норм профессиональной этики педагогическими работниками организации;</w:t>
      </w:r>
    </w:p>
    <w:p w14:paraId="1599DB36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4) рассмотрение жалоб на применение к обучающимся мер дисциплинарного взыскания.</w:t>
      </w:r>
    </w:p>
    <w:p w14:paraId="4A7B6D33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3.3. Комиссия вправе выносить решения:</w:t>
      </w:r>
    </w:p>
    <w:p w14:paraId="7C191B69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1) о наличии или отсутствии нарушения законных прав участников образовательных отношений;</w:t>
      </w:r>
    </w:p>
    <w:p w14:paraId="6A3D7BD6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2) о наличии или отсутствии нарушения норм профессиональной этики педагогических работников, а также о мерах по устранению допущенных нарушений; </w:t>
      </w:r>
    </w:p>
    <w:p w14:paraId="53C4A1C6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3) о рекомендации руководству организации в части применения дисциплинарного взыскания к обучающимся; </w:t>
      </w:r>
    </w:p>
    <w:p w14:paraId="397F0B63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4) об отмене или оставлении в силе решения руководства организации о применении к обучающимся мер дисциплинарного взыскания.</w:t>
      </w:r>
    </w:p>
    <w:p w14:paraId="59E4A25D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3.4. Заседание Комиссии считается правомочным, если на нем присутствуют все члены Комиссии. Решение Комиссии принимается открытым голосованием большинством голосов. В случае крайней необходимости допускается представление одним из членов Комиссии своего мнения по рассматриваемому вопросу в письменном виде, поданное председателю Комиссии. </w:t>
      </w:r>
    </w:p>
    <w:p w14:paraId="3335BBFA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3.5. Решения Комиссии оформляются протоколами заседаний, которые подписываются всеми голосовавшими членами Комиссии.</w:t>
      </w:r>
    </w:p>
    <w:p w14:paraId="2F7938C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3.6. Аргументированное решение Комиссии доводится секретарем Комиссии до заявителя и всех заинтересованных лиц в письменном виде в течение 5 (пяти) дней со дня его принятия. По требованию заявителя ему выдается заверенная председателем Комиссии, соответствующая выписка из протокола заседания Комиссии. </w:t>
      </w:r>
    </w:p>
    <w:p w14:paraId="588393F7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3.7. Решение Комиссии по вопросам образовательных отношений является обязательным для всех участников образовательных отношений в организации и подлежит исполнению в срок, предусмотренный указанным решением. </w:t>
      </w:r>
    </w:p>
    <w:p w14:paraId="4AD03FA0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3.8. Обжалование решений Комиссии производится в судебном порядке. </w:t>
      </w:r>
    </w:p>
    <w:p w14:paraId="3225AF3F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6AC0E0B8" w14:textId="77777777" w:rsidR="00510BAB" w:rsidRPr="00510BAB" w:rsidRDefault="00510BAB" w:rsidP="00510BAB">
      <w:pPr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4. Заседания Комиссии</w:t>
      </w:r>
    </w:p>
    <w:p w14:paraId="0479F513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dstrike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4.1. Заседания Комиссии проводятся на основании письменного заявления участника образовательных отношений, поступившего непосредственно в Комиссию или в адрес руководителя организации, </w:t>
      </w:r>
    </w:p>
    <w:p w14:paraId="55BB818A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4.2. Заявление, поступившее в Комиссию, подлежит регистрации с письменным уведомлением заявителя о сроке и месте проведения заседания для рассмотрения указанного заявления, либо отказе в его рассмотрении. </w:t>
      </w:r>
    </w:p>
    <w:p w14:paraId="15656859" w14:textId="13FBF354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4.3. При наличии в заявлении информации, достаточной для рассмотрения, заседание Комиссии проводится не позднее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>5-ти дней со дня получения заявления.</w:t>
      </w:r>
      <w:r w:rsidR="00E24741">
        <w:rPr>
          <w:rFonts w:ascii="Arial" w:hAnsi="Arial" w:cs="Arial"/>
          <w:sz w:val="22"/>
          <w:szCs w:val="22"/>
        </w:rPr>
        <w:t xml:space="preserve">  </w:t>
      </w:r>
    </w:p>
    <w:p w14:paraId="6E60D04F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4.4. Заявитель имеет право лично присутствовать при рассмотрении его вопроса на заседании Комиссии. В случае неявки заявителя на заседание, Комиссия принимает решение о возможности (невозможности) рассмотрения заявление в отсутствии заявителя. </w:t>
      </w:r>
    </w:p>
    <w:p w14:paraId="13244676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4.5. При рассмотрении вопросов Комиссия имеет право приглашать на заседание любых сотрудников организации и участников образовательных отношений, запрашивать любые, относящиеся к делу документы.</w:t>
      </w:r>
    </w:p>
    <w:p w14:paraId="71AFD5BC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4.6. Члены Комиссии не вправе разглашать сведения и информацию, полученную ими в ходе участия в работе Комиссии.</w:t>
      </w:r>
    </w:p>
    <w:p w14:paraId="01A78855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4.7. Срок хранения документов и материалов Комиссии составляет 3 (три) года.</w:t>
      </w:r>
      <w:r w:rsidRPr="00510BAB">
        <w:rPr>
          <w:rFonts w:ascii="Arial" w:hAnsi="Arial" w:cs="Arial"/>
          <w:b/>
          <w:sz w:val="22"/>
          <w:szCs w:val="22"/>
        </w:rPr>
        <w:t xml:space="preserve"> </w:t>
      </w:r>
    </w:p>
    <w:p w14:paraId="1325E240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2F655BA9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5E7A406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1305244B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74E18E1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1A1D3C18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6E971BB7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360F21C2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D8EE710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6E435DFA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297921C1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5. ПОЛОЖЕНИЕ О КОМИССИИ ПО УРЕГУЛИРОВАНИЮ СПОРОВ МЕЖДУ УЧАСТНИКАМИ ОБРАЗОВАТЕЛЬНЫХ ОТНОШЕНИЙ</dc:title>
  <dc:subject>Образовательная деятельность</dc:subject>
  <cp:category>Локальный акт</cp:category>
</cp:coreProperties>
</file>